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4615D" w14:textId="77777777" w:rsidR="00C36F0C" w:rsidRDefault="00000000">
      <w:pPr>
        <w:pStyle w:val="StandardWeb"/>
        <w:shd w:val="clear" w:color="auto" w:fill="FBFCFD"/>
        <w:spacing w:beforeAutospacing="0" w:after="280"/>
        <w:jc w:val="center"/>
        <w:rPr>
          <w:rStyle w:val="Naglaeno"/>
          <w:rFonts w:ascii="Arial" w:hAnsi="Arial" w:cs="Arial"/>
          <w:color w:val="000000"/>
          <w:sz w:val="28"/>
          <w:szCs w:val="28"/>
        </w:rPr>
      </w:pPr>
      <w:r>
        <w:rPr>
          <w:rStyle w:val="Naglaeno"/>
          <w:rFonts w:ascii="Arial" w:hAnsi="Arial" w:cs="Arial"/>
          <w:color w:val="000000"/>
          <w:sz w:val="28"/>
          <w:szCs w:val="28"/>
        </w:rPr>
        <w:t>JAVNI POZIV</w:t>
      </w:r>
    </w:p>
    <w:p w14:paraId="13E8263F" w14:textId="77777777" w:rsidR="00C36F0C" w:rsidRDefault="00000000">
      <w:pPr>
        <w:pStyle w:val="StandardWeb"/>
        <w:shd w:val="clear" w:color="auto" w:fill="FBFCFD"/>
        <w:spacing w:beforeAutospacing="0" w:after="280"/>
        <w:jc w:val="center"/>
        <w:rPr>
          <w:rFonts w:ascii="Arial" w:hAnsi="Arial" w:cs="Arial"/>
          <w:color w:val="000000"/>
        </w:rPr>
      </w:pPr>
      <w:r>
        <w:rPr>
          <w:rStyle w:val="Naglaeno"/>
          <w:rFonts w:ascii="Arial" w:hAnsi="Arial" w:cs="Arial"/>
          <w:color w:val="000000"/>
        </w:rPr>
        <w:t>za dostavu prijedloga za pripremu izrade</w:t>
      </w:r>
    </w:p>
    <w:p w14:paraId="4C100339" w14:textId="2FC36BA1" w:rsidR="00C36F0C" w:rsidRDefault="00000000">
      <w:pPr>
        <w:pStyle w:val="StandardWeb"/>
        <w:shd w:val="clear" w:color="auto" w:fill="FBFCFD"/>
        <w:spacing w:before="280" w:after="280"/>
        <w:jc w:val="center"/>
        <w:rPr>
          <w:rStyle w:val="Naglaeno"/>
          <w:rFonts w:ascii="Arial" w:hAnsi="Arial" w:cs="Arial"/>
          <w:color w:val="000000"/>
        </w:rPr>
      </w:pPr>
      <w:r>
        <w:rPr>
          <w:rStyle w:val="Naglaeno"/>
          <w:rFonts w:ascii="Arial" w:hAnsi="Arial" w:cs="Arial"/>
          <w:color w:val="000000"/>
        </w:rPr>
        <w:t>Proračuna Grada Čazme za 202</w:t>
      </w:r>
      <w:r w:rsidR="00334D4A">
        <w:rPr>
          <w:rStyle w:val="Naglaeno"/>
          <w:rFonts w:ascii="Arial" w:hAnsi="Arial" w:cs="Arial"/>
          <w:color w:val="000000"/>
        </w:rPr>
        <w:t>7</w:t>
      </w:r>
      <w:r>
        <w:rPr>
          <w:rStyle w:val="Naglaeno"/>
          <w:rFonts w:ascii="Arial" w:hAnsi="Arial" w:cs="Arial"/>
          <w:color w:val="000000"/>
        </w:rPr>
        <w:t>. godinu</w:t>
      </w:r>
    </w:p>
    <w:p w14:paraId="176BE29C" w14:textId="77777777" w:rsidR="00334D4A" w:rsidRDefault="00334D4A">
      <w:pPr>
        <w:pStyle w:val="StandardWeb"/>
        <w:shd w:val="clear" w:color="auto" w:fill="FBFCFD"/>
        <w:spacing w:before="280" w:after="280"/>
        <w:jc w:val="center"/>
        <w:rPr>
          <w:rFonts w:ascii="Arial" w:hAnsi="Arial" w:cs="Arial"/>
          <w:color w:val="000000"/>
        </w:rPr>
      </w:pPr>
    </w:p>
    <w:p w14:paraId="1D586E5C" w14:textId="0F71446F" w:rsidR="00C36F0C" w:rsidRDefault="00000000">
      <w:pPr>
        <w:pStyle w:val="StandardWeb"/>
        <w:shd w:val="clear" w:color="auto" w:fill="FBFCFD"/>
        <w:spacing w:before="280" w:after="2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U pripremi je izrada prijedloga Proračuna Grada Čazme za 202</w:t>
      </w:r>
      <w:r w:rsidR="00334D4A">
        <w:rPr>
          <w:rFonts w:ascii="Arial" w:hAnsi="Arial" w:cs="Arial"/>
          <w:color w:val="000000"/>
          <w:sz w:val="22"/>
          <w:szCs w:val="22"/>
        </w:rPr>
        <w:t>7</w:t>
      </w:r>
      <w:r>
        <w:rPr>
          <w:rFonts w:ascii="Arial" w:hAnsi="Arial" w:cs="Arial"/>
          <w:color w:val="000000"/>
          <w:sz w:val="22"/>
          <w:szCs w:val="22"/>
        </w:rPr>
        <w:t>. godinu.</w:t>
      </w:r>
    </w:p>
    <w:p w14:paraId="648E924A" w14:textId="77777777" w:rsidR="00C36F0C" w:rsidRDefault="00000000">
      <w:pPr>
        <w:spacing w:beforeAutospacing="1" w:afterAutospacing="1"/>
        <w:rPr>
          <w:rFonts w:ascii="Arial" w:hAnsi="Arial" w:cs="Arial"/>
          <w:color w:val="000000"/>
          <w:shd w:val="clear" w:color="auto" w:fill="FBFCFD"/>
        </w:rPr>
      </w:pPr>
      <w:r>
        <w:rPr>
          <w:rFonts w:ascii="Arial" w:hAnsi="Arial" w:cs="Arial"/>
          <w:color w:val="000000"/>
        </w:rPr>
        <w:t>U proces kreiranja Proračuna želimo uključiti što veći broj zainteresiranih kako bi on bio što kvalitetniji u smislu obuhvaćanja projekata i potreba za Grad Čazmu.</w:t>
      </w:r>
      <w:r>
        <w:rPr>
          <w:rFonts w:ascii="Arial" w:hAnsi="Arial" w:cs="Arial"/>
          <w:color w:val="000000"/>
          <w:shd w:val="clear" w:color="auto" w:fill="FBFCFD"/>
        </w:rPr>
        <w:t xml:space="preserve"> Stoga Grad Čazma i ove godine poziva sve građane da se aktivno uključe u kreiranje Proračuna za 2026. godinu i dostave svoje prijedloge, ideje i sugestije. </w:t>
      </w:r>
    </w:p>
    <w:p w14:paraId="4C8F1D0A" w14:textId="77777777" w:rsidR="00C36F0C" w:rsidRDefault="00000000">
      <w:pPr>
        <w:spacing w:beforeAutospacing="1" w:afterAutospacing="1"/>
        <w:rPr>
          <w:rFonts w:ascii="Arial" w:hAnsi="Arial" w:cs="Arial"/>
          <w:color w:val="000000"/>
          <w:shd w:val="clear" w:color="auto" w:fill="FBFCFD"/>
        </w:rPr>
      </w:pPr>
      <w:r>
        <w:rPr>
          <w:rFonts w:ascii="Arial" w:hAnsi="Arial" w:cs="Arial"/>
          <w:color w:val="000000"/>
          <w:shd w:val="clear" w:color="auto" w:fill="FBFCFD"/>
        </w:rPr>
        <w:t>Navedite koje projekte želite na području Grada Čazme, što je potrebno izgraditi, urediti ili organizirati jer vaši komentari su nam najbolji pokazatelj što je našem Gradu potrebno.</w:t>
      </w:r>
    </w:p>
    <w:p w14:paraId="2959E1A6" w14:textId="4A9F4EA0" w:rsidR="00C36F0C" w:rsidRDefault="00000000">
      <w:pPr>
        <w:pStyle w:val="StandardWeb"/>
        <w:shd w:val="clear" w:color="auto" w:fill="FBFCFD"/>
        <w:spacing w:before="280" w:after="2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Obrazac za sudjelovanje građana u kreiranju proračuna može se preuzeti na web stranici </w:t>
      </w:r>
      <w:hyperlink r:id="rId4">
        <w:r>
          <w:rPr>
            <w:rStyle w:val="Internetskapoveznica"/>
            <w:rFonts w:ascii="Arial" w:hAnsi="Arial" w:cs="Arial"/>
            <w:sz w:val="22"/>
            <w:szCs w:val="22"/>
            <w:u w:val="none"/>
          </w:rPr>
          <w:t>www.cazma.hr</w:t>
        </w:r>
      </w:hyperlink>
      <w:r>
        <w:rPr>
          <w:rStyle w:val="Internetskapoveznica"/>
          <w:rFonts w:ascii="Arial" w:hAnsi="Arial" w:cs="Arial"/>
          <w:color w:val="000000"/>
          <w:sz w:val="22"/>
          <w:szCs w:val="22"/>
          <w:u w:val="none"/>
        </w:rPr>
        <w:t>, u kategoriji Proračun 202</w:t>
      </w:r>
      <w:r w:rsidR="00334D4A">
        <w:rPr>
          <w:rStyle w:val="Internetskapoveznica"/>
          <w:rFonts w:ascii="Arial" w:hAnsi="Arial" w:cs="Arial"/>
          <w:color w:val="000000"/>
          <w:sz w:val="22"/>
          <w:szCs w:val="22"/>
          <w:u w:val="none"/>
        </w:rPr>
        <w:t>7</w:t>
      </w:r>
      <w:r>
        <w:rPr>
          <w:rStyle w:val="Internetskapoveznica"/>
          <w:rFonts w:ascii="Arial" w:hAnsi="Arial" w:cs="Arial"/>
          <w:color w:val="000000"/>
          <w:sz w:val="22"/>
          <w:szCs w:val="22"/>
          <w:u w:val="none"/>
        </w:rPr>
        <w:t xml:space="preserve">. godina, </w:t>
      </w:r>
      <w:r>
        <w:rPr>
          <w:rFonts w:ascii="Arial" w:hAnsi="Arial" w:cs="Arial"/>
          <w:color w:val="000000"/>
          <w:sz w:val="22"/>
          <w:szCs w:val="22"/>
        </w:rPr>
        <w:t>i pisarnici Grada.</w:t>
      </w:r>
    </w:p>
    <w:p w14:paraId="78326F0C" w14:textId="77985023" w:rsidR="00C36F0C" w:rsidRDefault="00000000">
      <w:pPr>
        <w:pStyle w:val="StandardWeb"/>
        <w:shd w:val="clear" w:color="auto" w:fill="FBFCFD"/>
        <w:spacing w:before="280" w:after="28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Prijedlozi se mogu predati u pisarnici Grada, uputiti poštom na adresu: Grad Čazma, Trg Čazmanskog kaptola 13, 43240 Čazma ili poslati elektronskom poštom na adresu: </w:t>
      </w:r>
      <w:hyperlink r:id="rId5">
        <w:r>
          <w:rPr>
            <w:rStyle w:val="Internetskapoveznica"/>
            <w:rFonts w:ascii="Arial" w:hAnsi="Arial" w:cs="Arial"/>
            <w:sz w:val="22"/>
            <w:szCs w:val="22"/>
          </w:rPr>
          <w:t>cazma@cazma.hr</w:t>
        </w:r>
      </w:hyperlink>
      <w:r w:rsidR="00334D4A">
        <w:t>,</w:t>
      </w:r>
    </w:p>
    <w:p w14:paraId="41DB2615" w14:textId="77777777" w:rsidR="00C36F0C" w:rsidRDefault="00C36F0C"/>
    <w:p w14:paraId="0F50BDE3" w14:textId="2E13317C" w:rsidR="00C36F0C" w:rsidRDefault="00334D4A">
      <w:r>
        <w:rPr>
          <w:rFonts w:ascii="Arial" w:hAnsi="Arial" w:cs="Arial"/>
        </w:rPr>
        <w:t>t</w:t>
      </w:r>
      <w:r w:rsidRPr="00334D4A">
        <w:rPr>
          <w:rFonts w:ascii="Arial" w:hAnsi="Arial" w:cs="Arial"/>
        </w:rPr>
        <w:t xml:space="preserve">e putem </w:t>
      </w:r>
      <w:r w:rsidRPr="00334D4A">
        <w:rPr>
          <w:rFonts w:ascii="Arial" w:hAnsi="Arial" w:cs="Arial"/>
        </w:rPr>
        <w:t>portal</w:t>
      </w:r>
      <w:r w:rsidRPr="00334D4A">
        <w:rPr>
          <w:rFonts w:ascii="Arial" w:hAnsi="Arial" w:cs="Arial"/>
        </w:rPr>
        <w:t>a</w:t>
      </w:r>
      <w:r w:rsidRPr="00334D4A">
        <w:rPr>
          <w:rFonts w:ascii="Arial" w:hAnsi="Arial" w:cs="Arial"/>
        </w:rPr>
        <w:t xml:space="preserve"> Otvorenog grada </w:t>
      </w:r>
      <w:r w:rsidRPr="00334D4A">
        <w:rPr>
          <w:rFonts w:ascii="Arial" w:hAnsi="Arial" w:cs="Arial"/>
        </w:rPr>
        <w:t>na</w:t>
      </w:r>
      <w:r w:rsidRPr="00334D4A">
        <w:rPr>
          <w:rFonts w:ascii="Arial" w:hAnsi="Arial" w:cs="Arial"/>
        </w:rPr>
        <w:t xml:space="preserve"> link</w:t>
      </w:r>
      <w:r w:rsidRPr="00334D4A">
        <w:rPr>
          <w:rFonts w:ascii="Arial" w:hAnsi="Arial" w:cs="Arial"/>
        </w:rPr>
        <w:t>u</w:t>
      </w:r>
      <w:r w:rsidRPr="00334D4A">
        <w:rPr>
          <w:rFonts w:ascii="Arial" w:hAnsi="Arial" w:cs="Arial"/>
        </w:rPr>
        <w:t xml:space="preserve"> </w:t>
      </w:r>
      <w:proofErr w:type="spellStart"/>
      <w:r w:rsidRPr="00334D4A">
        <w:rPr>
          <w:rFonts w:ascii="Arial" w:hAnsi="Arial" w:cs="Arial"/>
        </w:rPr>
        <w:t>mojProračun</w:t>
      </w:r>
      <w:proofErr w:type="spellEnd"/>
      <w:r>
        <w:t xml:space="preserve"> :</w:t>
      </w:r>
    </w:p>
    <w:p w14:paraId="1D926DA6" w14:textId="77777777" w:rsidR="00334D4A" w:rsidRDefault="00334D4A"/>
    <w:p w14:paraId="0B29F67E" w14:textId="77777777" w:rsidR="00334D4A" w:rsidRPr="00334D4A" w:rsidRDefault="00334D4A" w:rsidP="00334D4A">
      <w:pPr>
        <w:rPr>
          <w:rFonts w:ascii="Arial" w:hAnsi="Arial" w:cs="Arial"/>
        </w:rPr>
      </w:pPr>
      <w:hyperlink r:id="rId6" w:history="1">
        <w:r w:rsidRPr="00334D4A">
          <w:rPr>
            <w:rStyle w:val="Hiperveza"/>
            <w:rFonts w:ascii="Arial" w:hAnsi="Arial" w:cs="Arial"/>
          </w:rPr>
          <w:t>https://cazma-mojproracun.curiouscat.hr/moj_proracun</w:t>
        </w:r>
      </w:hyperlink>
    </w:p>
    <w:p w14:paraId="35DF2F1B" w14:textId="77777777" w:rsidR="00334D4A" w:rsidRDefault="00334D4A"/>
    <w:sectPr w:rsidR="00334D4A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F0C"/>
    <w:rsid w:val="00334D4A"/>
    <w:rsid w:val="005F17B6"/>
    <w:rsid w:val="00C1664B"/>
    <w:rsid w:val="00C3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478FD"/>
  <w15:docId w15:val="{6EDD44A2-9224-4115-87AD-ADE48F11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AA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522AA2"/>
    <w:rPr>
      <w:b/>
      <w:bCs/>
    </w:rPr>
  </w:style>
  <w:style w:type="character" w:customStyle="1" w:styleId="Internetskapoveznica">
    <w:name w:val="Internetska poveznica"/>
    <w:basedOn w:val="Zadanifontodlomka"/>
    <w:uiPriority w:val="99"/>
    <w:unhideWhenUsed/>
    <w:rsid w:val="00522AA2"/>
    <w:rPr>
      <w:color w:val="0000FF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  <w:lang/>
    </w:rPr>
  </w:style>
  <w:style w:type="paragraph" w:styleId="StandardWeb">
    <w:name w:val="Normal (Web)"/>
    <w:basedOn w:val="Normal"/>
    <w:uiPriority w:val="99"/>
    <w:semiHidden/>
    <w:unhideWhenUsed/>
    <w:qFormat/>
    <w:rsid w:val="00522AA2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334D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zma-mojproracun.curiouscat.hr/moj_proracun" TargetMode="External"/><Relationship Id="rId5" Type="http://schemas.openxmlformats.org/officeDocument/2006/relationships/hyperlink" Target="mailto:cazma@cazma.hr" TargetMode="External"/><Relationship Id="rId4" Type="http://schemas.openxmlformats.org/officeDocument/2006/relationships/hyperlink" Target="http://www.cazma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dc:description/>
  <cp:lastModifiedBy>Snježana Mišković</cp:lastModifiedBy>
  <cp:revision>2</cp:revision>
  <dcterms:created xsi:type="dcterms:W3CDTF">2026-09-10T09:22:00Z</dcterms:created>
  <dcterms:modified xsi:type="dcterms:W3CDTF">2026-09-10T09:22:00Z</dcterms:modified>
  <dc:language>hr-HR</dc:language>
</cp:coreProperties>
</file>